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0" w:rsidRDefault="009A4C90" w:rsidP="009A4C9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9A4C90" w:rsidRDefault="009A4C90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9A4C90" w:rsidRDefault="009A4C90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C90" w:rsidRDefault="009A4C90" w:rsidP="009A4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ОИК- съгласно присъствен лист, налице е кворум и комисията може да заседава и взема решения.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9A4C90" w:rsidRPr="009A4C90" w:rsidRDefault="00773BF0" w:rsidP="009A4C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програма и график за о</w:t>
      </w:r>
      <w:r w:rsidR="009A4C90" w:rsidRPr="009A4C90">
        <w:rPr>
          <w:rFonts w:ascii="Times New Roman" w:eastAsia="Times New Roman" w:hAnsi="Times New Roman" w:cs="Times New Roman"/>
          <w:sz w:val="24"/>
          <w:szCs w:val="24"/>
        </w:rPr>
        <w:t>бучение на СИК.</w:t>
      </w:r>
    </w:p>
    <w:p w:rsidR="009A4C90" w:rsidRPr="009A4C90" w:rsidRDefault="00773BF0" w:rsidP="009A4C9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ОИК- Опака за п</w:t>
      </w:r>
      <w:r w:rsidR="009A4C90" w:rsidRPr="009A4C90">
        <w:rPr>
          <w:rFonts w:ascii="Times New Roman" w:eastAsia="Times New Roman" w:hAnsi="Times New Roman" w:cs="Times New Roman"/>
          <w:sz w:val="24"/>
          <w:szCs w:val="24"/>
        </w:rPr>
        <w:t xml:space="preserve">редаване на изборните книжа и материали в предизборния ден (24.10.2015)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90" w:rsidRPr="009A4C90" w:rsidRDefault="009A4C90" w:rsidP="009A4C90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C90" w:rsidRPr="00FD3991" w:rsidRDefault="009A4C90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D3991">
        <w:rPr>
          <w:rFonts w:ascii="Times New Roman" w:hAnsi="Times New Roman" w:cs="Times New Roman"/>
          <w:sz w:val="24"/>
          <w:szCs w:val="24"/>
        </w:rPr>
        <w:t>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Pr="00212D33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 от дневния ред докладва Десислава Петрова Христова – Председател  на ОИК Опака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           ОИК Опака приема програма и график /приложение №1 и приложение №2 - 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настоящото решение/ </w:t>
      </w: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 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на членовете на секционни избирателни комисии, и определя същото да се проведе на 19.10.2015г. от </w:t>
      </w:r>
      <w:r w:rsidR="00265F4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</w:t>
      </w: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:00часа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 , както следва: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- За СИК на територията на община Опака  - място за обучение  Пленарна зала на Читалище „ Пробуда-1922” с адрес:гр.Опака, ул.” България” №94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Лект</w:t>
      </w:r>
      <w:r w:rsidR="00747D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ори: Десислава  Христова, Ивета </w:t>
      </w:r>
      <w:r w:rsidR="00265F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Иванова, Росица Станева и Феим Феимов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Присъствието на всички членове на секционни избирателни комисии е задължително, а лекторите да извършат проверка и оформят и съставят присъствен списък!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настоящото решение да се изпрати на Кмета на Община Опака за осигуряване на необходимите условия / помещения и др./ за провеждане на обучението, както и за определяне на служители от общинска администрация за участие в обучението.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</w:t>
      </w:r>
      <w:r w:rsidRPr="009A4C90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 политически субекти, от чиято квота са предложени членовете на СИК, са длъжни да ги уведомят за времето и мястото на обучението и да осигурят присъствието им.</w:t>
      </w:r>
    </w:p>
    <w:p w:rsidR="009A4C90" w:rsidRDefault="009A4C90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Ако няма моля да гласувате.</w:t>
      </w:r>
    </w:p>
    <w:p w:rsidR="009A4C90" w:rsidRPr="00A40425" w:rsidRDefault="009A4C90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RPr="00C90BE4" w:rsidTr="00AE43C4"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A4C90" w:rsidRPr="007A75BC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A4C90" w:rsidRPr="007A75BC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9A4C90" w:rsidRPr="00DA1CB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11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9A4C90" w:rsidRPr="009A4C90" w:rsidRDefault="009A4C90" w:rsidP="009A4C9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2F94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 чл.87, ал.1,т.4, от ИК , ОИК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- Опака </w:t>
      </w:r>
      <w:r w:rsidRPr="0041347C">
        <w:rPr>
          <w:rFonts w:ascii="Times New Roman" w:hAnsi="Times New Roman" w:cs="Times New Roman"/>
          <w:sz w:val="24"/>
          <w:szCs w:val="24"/>
        </w:rPr>
        <w:t>от Изборния кодекс, Общинска избирателна комисия – Опака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7672">
        <w:rPr>
          <w:rFonts w:ascii="Times New Roman" w:hAnsi="Times New Roman" w:cs="Times New Roman"/>
          <w:sz w:val="24"/>
          <w:szCs w:val="24"/>
        </w:rPr>
        <w:t>РЕШ</w:t>
      </w: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  1.Приема програма и график /приложение №1 и приложение №2 - 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настоящото решение/ </w:t>
      </w: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 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на членовете на секционни избирателни комисии, и определя същото да се проведе на 19.10.2015г. от </w:t>
      </w:r>
      <w:r w:rsidR="001869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186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0</w:t>
      </w: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:00часа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 , както следва: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- За СИК на територията на община Опака  - място за обучение  Пленарна зала на Читалище „ Пробуда-1922” с адрес:гр.Опака, ул.” България” №94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Лектори: </w:t>
      </w:r>
      <w:r w:rsidR="00747D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Десислава  Христова, Ивета Иванова, Росица Станева и Феим Феимов</w:t>
      </w:r>
      <w:r w:rsidRPr="00467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Присъствието на всички членове на секционни избирателни комисии е задължително, а лекторите да извършат проверка и оформят и съставят присъствен списък!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настоящото решение да се изпрати на Кмета на Община Опака за осигуряване на необходимите условия / помещения и др./ за провеждане на обучението, както и за определяне на служители от общинска администрация за участие в обучението.</w:t>
      </w:r>
    </w:p>
    <w:p w:rsidR="009A4C90" w:rsidRPr="00467672" w:rsidRDefault="009A4C90" w:rsidP="009A4C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6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</w:t>
      </w:r>
      <w:r w:rsidRPr="00467672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 политически субекти, от чиято квота са предложени членовете на СИК, са длъжни да ги уведомят за времето и мястото на обучението и да осигурят присъствието им.</w:t>
      </w:r>
    </w:p>
    <w:p w:rsidR="009A4C90" w:rsidRPr="00467672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9A4C90" w:rsidRPr="009A785A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467672" w:rsidRDefault="009A4C90" w:rsidP="004676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Десислава Петрова Христо</w:t>
      </w:r>
      <w:r w:rsidR="00747D38">
        <w:rPr>
          <w:rFonts w:ascii="Times New Roman" w:hAnsi="Times New Roman" w:cs="Times New Roman"/>
          <w:sz w:val="24"/>
          <w:szCs w:val="24"/>
        </w:rPr>
        <w:t xml:space="preserve">ва – </w:t>
      </w:r>
      <w:proofErr w:type="gramStart"/>
      <w:r w:rsidR="00747D38">
        <w:rPr>
          <w:rFonts w:ascii="Times New Roman" w:hAnsi="Times New Roman" w:cs="Times New Roman"/>
          <w:sz w:val="24"/>
          <w:szCs w:val="24"/>
        </w:rPr>
        <w:t>Председател  на</w:t>
      </w:r>
      <w:proofErr w:type="gramEnd"/>
      <w:r w:rsidR="00747D38">
        <w:rPr>
          <w:rFonts w:ascii="Times New Roman" w:hAnsi="Times New Roman" w:cs="Times New Roman"/>
          <w:sz w:val="24"/>
          <w:szCs w:val="24"/>
        </w:rPr>
        <w:t xml:space="preserve"> ОИК Опака:</w:t>
      </w:r>
    </w:p>
    <w:p w:rsidR="00747D38" w:rsidRDefault="00747D38" w:rsidP="004676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7672" w:rsidRPr="00467672" w:rsidRDefault="00467672" w:rsidP="00467672">
      <w:pPr>
        <w:autoSpaceDE w:val="0"/>
        <w:autoSpaceDN w:val="0"/>
        <w:adjustRightInd w:val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67672">
        <w:rPr>
          <w:rFonts w:ascii="Times New Roman" w:hAnsi="Times New Roman" w:cs="Times New Roman"/>
          <w:b/>
          <w:sz w:val="24"/>
          <w:szCs w:val="24"/>
        </w:rPr>
        <w:t xml:space="preserve">Предаване на изборните книжа и материали в предизборния ден (24.10.2015) от членове на ОИК – Опака. </w:t>
      </w:r>
      <w:r w:rsidRPr="00467672">
        <w:rPr>
          <w:rStyle w:val="a7"/>
          <w:rFonts w:ascii="Times New Roman" w:hAnsi="Times New Roman" w:cs="Times New Roman"/>
          <w:b w:val="0"/>
          <w:sz w:val="24"/>
          <w:szCs w:val="24"/>
        </w:rPr>
        <w:t>Определяме  членове на Общинска избирателна комисия, които съвместно със служители на община Опака /назначени със заповед на Кмета/ да предават на СИК изборни книжа и материали в предизборния ден, както следва:</w:t>
      </w:r>
    </w:p>
    <w:p w:rsidR="00467672" w:rsidRPr="00747D38" w:rsidRDefault="00467672" w:rsidP="0046767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7D38">
        <w:rPr>
          <w:rFonts w:ascii="Times New Roman" w:hAnsi="Times New Roman" w:cs="Times New Roman"/>
          <w:sz w:val="24"/>
          <w:szCs w:val="24"/>
        </w:rPr>
        <w:t>Диляна Жекова Кънева</w:t>
      </w:r>
    </w:p>
    <w:p w:rsidR="00747D38" w:rsidRPr="00467672" w:rsidRDefault="00467672" w:rsidP="00467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67672" w:rsidRPr="00467672" w:rsidRDefault="00467672" w:rsidP="00467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72" w:rsidRPr="00E544C7" w:rsidRDefault="00467672" w:rsidP="00467672">
      <w:pPr>
        <w:jc w:val="both"/>
      </w:pPr>
    </w:p>
    <w:p w:rsidR="00467672" w:rsidRDefault="00467672" w:rsidP="00467672">
      <w:pPr>
        <w:pStyle w:val="a5"/>
        <w:spacing w:before="0" w:beforeAutospacing="0" w:after="0" w:afterAutospacing="0"/>
        <w:ind w:firstLine="708"/>
        <w:jc w:val="both"/>
      </w:pPr>
    </w:p>
    <w:p w:rsidR="009A4C90" w:rsidRDefault="009A4C90" w:rsidP="009A4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предложения, няма .Моля да гласувате: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RPr="00C90BE4" w:rsidTr="00AE43C4"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A4C90" w:rsidRPr="007A75BC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A4C90" w:rsidRPr="007A75BC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467672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467672">
        <w:rPr>
          <w:rFonts w:ascii="Times New Roman" w:hAnsi="Times New Roman" w:cs="Times New Roman"/>
          <w:sz w:val="24"/>
          <w:szCs w:val="24"/>
        </w:rPr>
        <w:t>С 11 гласа „ЗА” се приема.</w:t>
      </w:r>
    </w:p>
    <w:p w:rsidR="00A03990" w:rsidRPr="003F30CE" w:rsidRDefault="00A03990" w:rsidP="00A03990">
      <w:pPr>
        <w:pStyle w:val="a5"/>
        <w:rPr>
          <w:color w:val="000000"/>
        </w:rPr>
      </w:pPr>
      <w:r w:rsidRPr="003F30CE">
        <w:rPr>
          <w:color w:val="000000"/>
        </w:rPr>
        <w:t>На основание чл.87, ал.1, т.20 от Изборния кодекс от Изборния кодекс</w:t>
      </w:r>
    </w:p>
    <w:p w:rsidR="00A03990" w:rsidRPr="003F30CE" w:rsidRDefault="00A03990" w:rsidP="00A03990">
      <w:pPr>
        <w:pStyle w:val="a5"/>
        <w:rPr>
          <w:color w:val="000000"/>
        </w:rPr>
      </w:pPr>
      <w:r w:rsidRPr="003F30CE">
        <w:rPr>
          <w:color w:val="000000"/>
        </w:rPr>
        <w:t>Общинска избирателна комисия Опака</w:t>
      </w:r>
    </w:p>
    <w:p w:rsidR="00A03990" w:rsidRPr="003F30CE" w:rsidRDefault="00A03990" w:rsidP="00A03990">
      <w:pPr>
        <w:pStyle w:val="a5"/>
        <w:ind w:left="708" w:firstLine="708"/>
        <w:rPr>
          <w:color w:val="000000"/>
        </w:rPr>
      </w:pPr>
      <w:r w:rsidRPr="003F30CE">
        <w:rPr>
          <w:color w:val="000000"/>
        </w:rPr>
        <w:t>РЕШИ:</w:t>
      </w:r>
    </w:p>
    <w:p w:rsidR="00A03990" w:rsidRPr="003F30CE" w:rsidRDefault="00A03990" w:rsidP="00A03990">
      <w:pPr>
        <w:pStyle w:val="a5"/>
        <w:jc w:val="both"/>
        <w:rPr>
          <w:b/>
          <w:color w:val="000000"/>
        </w:rPr>
      </w:pPr>
      <w:r w:rsidRPr="003F30CE">
        <w:rPr>
          <w:rStyle w:val="a7"/>
          <w:b w:val="0"/>
          <w:color w:val="000000"/>
        </w:rPr>
        <w:t>Определя  Диляна Жекова Кънева -член на Общинска избирателна комисия, който съвместно със служители на община Опака /назначени със заповед на Кмета/ да предадат на СИК изборни книжа и материали в предизборния ден.</w:t>
      </w:r>
    </w:p>
    <w:p w:rsidR="00A03990" w:rsidRDefault="00A03990" w:rsidP="00A03990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03990" w:rsidRPr="003F30CE" w:rsidRDefault="00A03990" w:rsidP="00A03990">
      <w:pPr>
        <w:pStyle w:val="a5"/>
        <w:rPr>
          <w:color w:val="000000"/>
        </w:rPr>
      </w:pPr>
      <w:r w:rsidRPr="003F30CE">
        <w:rPr>
          <w:color w:val="000000"/>
        </w:rPr>
        <w:t>Решението може да се обжалва в срок до три дни от обявяването му пред ЦИК София.</w:t>
      </w:r>
    </w:p>
    <w:p w:rsidR="009A4C90" w:rsidRDefault="00467672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4676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4676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4C90" w:rsidRPr="00C90BE4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9A4C90" w:rsidRDefault="009A4C90" w:rsidP="009A4C90">
      <w:pPr>
        <w:pStyle w:val="a5"/>
        <w:shd w:val="clear" w:color="auto" w:fill="FEFEFE"/>
        <w:spacing w:line="336" w:lineRule="atLeast"/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9A4C90" w:rsidRPr="00684C4A" w:rsidRDefault="009A4C90" w:rsidP="009A4C90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9A4C90" w:rsidRDefault="009A4C90" w:rsidP="009A4C90"/>
    <w:p w:rsidR="009A4C90" w:rsidRPr="003D2F95" w:rsidRDefault="009A4C90" w:rsidP="009A4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6C6" w:rsidRDefault="000306C6"/>
    <w:sectPr w:rsidR="000306C6" w:rsidSect="00C11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C90"/>
    <w:rsid w:val="000306C6"/>
    <w:rsid w:val="000C2786"/>
    <w:rsid w:val="001869F5"/>
    <w:rsid w:val="00265F4E"/>
    <w:rsid w:val="00402AA1"/>
    <w:rsid w:val="004375FB"/>
    <w:rsid w:val="00467672"/>
    <w:rsid w:val="00747D38"/>
    <w:rsid w:val="00773BF0"/>
    <w:rsid w:val="009A4C90"/>
    <w:rsid w:val="00A03990"/>
    <w:rsid w:val="00C37572"/>
    <w:rsid w:val="00D24589"/>
    <w:rsid w:val="00F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67672"/>
    <w:rPr>
      <w:b/>
    </w:rPr>
  </w:style>
  <w:style w:type="character" w:styleId="a8">
    <w:name w:val="Emphasis"/>
    <w:basedOn w:val="a0"/>
    <w:qFormat/>
    <w:rsid w:val="00467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2015-10-13T11:04:00Z</cp:lastPrinted>
  <dcterms:created xsi:type="dcterms:W3CDTF">2015-10-15T12:21:00Z</dcterms:created>
  <dcterms:modified xsi:type="dcterms:W3CDTF">2015-10-15T12:21:00Z</dcterms:modified>
</cp:coreProperties>
</file>