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620A36">
        <w:rPr>
          <w:rFonts w:ascii="Times New Roman" w:hAnsi="Times New Roman" w:cs="Times New Roman"/>
          <w:sz w:val="24"/>
          <w:szCs w:val="24"/>
        </w:rPr>
        <w:t>А ЗАСЕДАНИЕТО НА ОИК ОПАКА НА 14.05.2024</w:t>
      </w:r>
      <w:r w:rsidR="008617E4">
        <w:rPr>
          <w:rFonts w:ascii="Times New Roman" w:hAnsi="Times New Roman" w:cs="Times New Roman"/>
          <w:sz w:val="24"/>
          <w:szCs w:val="24"/>
        </w:rPr>
        <w:t>г</w:t>
      </w:r>
      <w:r w:rsidR="00620A36">
        <w:rPr>
          <w:rFonts w:ascii="Times New Roman" w:hAnsi="Times New Roman" w:cs="Times New Roman"/>
          <w:sz w:val="24"/>
          <w:szCs w:val="24"/>
        </w:rPr>
        <w:t>. ОТ 12</w:t>
      </w:r>
      <w:r w:rsidR="00152ACB">
        <w:rPr>
          <w:rFonts w:ascii="Times New Roman" w:hAnsi="Times New Roman" w:cs="Times New Roman"/>
          <w:sz w:val="24"/>
          <w:szCs w:val="24"/>
        </w:rPr>
        <w:t>.0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620A36" w:rsidRDefault="00620A36" w:rsidP="00620A36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color w:val="000000"/>
          <w:shd w:val="clear" w:color="auto" w:fill="FEFEFE"/>
        </w:rPr>
        <w:t>1. Н</w:t>
      </w:r>
      <w:r w:rsidRPr="00C91100">
        <w:rPr>
          <w:color w:val="000000"/>
          <w:shd w:val="clear" w:color="auto" w:fill="FEFEFE"/>
        </w:rPr>
        <w:t>ачина и мястото на об</w:t>
      </w:r>
      <w:r>
        <w:rPr>
          <w:color w:val="000000"/>
          <w:shd w:val="clear" w:color="auto" w:fill="FEFEFE"/>
        </w:rPr>
        <w:t>явяване на решенията на ОИК Опака, приемното време на ОИК Опака</w:t>
      </w:r>
      <w:r w:rsidRPr="00C91100">
        <w:rPr>
          <w:color w:val="000000"/>
          <w:shd w:val="clear" w:color="auto" w:fill="FEFEFE"/>
        </w:rPr>
        <w:t xml:space="preserve"> </w:t>
      </w:r>
      <w:r>
        <w:rPr>
          <w:color w:val="000000"/>
          <w:shd w:val="clear" w:color="auto" w:fill="FEFEFE"/>
        </w:rPr>
        <w:t>и представителството на ОИК Опака</w:t>
      </w:r>
      <w:r w:rsidRPr="00C91100">
        <w:rPr>
          <w:color w:val="000000"/>
          <w:shd w:val="clear" w:color="auto" w:fill="FEFEFE"/>
        </w:rPr>
        <w:t xml:space="preserve"> пред медиите</w:t>
      </w:r>
      <w:r>
        <w:rPr>
          <w:color w:val="000000"/>
          <w:shd w:val="clear" w:color="auto" w:fill="FEFEFE"/>
        </w:rPr>
        <w:t>,</w:t>
      </w:r>
      <w:r w:rsidRPr="00C91100">
        <w:rPr>
          <w:color w:val="000000"/>
        </w:rPr>
        <w:t xml:space="preserve"> </w:t>
      </w:r>
      <w:r w:rsidRPr="00394DCA">
        <w:rPr>
          <w:color w:val="000000"/>
        </w:rPr>
        <w:t>обезпечаване на нормалната дейност на</w:t>
      </w:r>
      <w:r>
        <w:rPr>
          <w:color w:val="000000"/>
        </w:rPr>
        <w:t xml:space="preserve"> ОИК Опака и електронен адрес за кореспонденция.</w:t>
      </w:r>
    </w:p>
    <w:p w:rsidR="00620A36" w:rsidRPr="00C61150" w:rsidRDefault="00620A36" w:rsidP="00620A36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C61150">
        <w:rPr>
          <w:rStyle w:val="apple-converted-space"/>
          <w:rFonts w:ascii="Times New Roman" w:hAnsi="Times New Roman" w:cs="Times New Roman"/>
          <w:color w:val="000000"/>
          <w:shd w:val="clear" w:color="auto" w:fill="FEFEFE"/>
        </w:rPr>
        <w:t>2.</w:t>
      </w:r>
      <w:r w:rsidRPr="00C6115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C61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номерата на изборните райони съобразно Единния класификатор на административно-териториалните и териториалните единици в страната по чл.87, ал.1, т.3 от ИК</w:t>
      </w:r>
    </w:p>
    <w:p w:rsidR="00620A36" w:rsidRDefault="00620A36" w:rsidP="00620A36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120C">
        <w:rPr>
          <w:rFonts w:ascii="Times New Roman" w:hAnsi="Times New Roman" w:cs="Times New Roman"/>
          <w:sz w:val="24"/>
          <w:szCs w:val="24"/>
        </w:rPr>
        <w:t>. Определяне на единните номера на избирателните секции пр</w:t>
      </w:r>
      <w:r>
        <w:rPr>
          <w:rFonts w:ascii="Times New Roman" w:hAnsi="Times New Roman" w:cs="Times New Roman"/>
          <w:sz w:val="24"/>
          <w:szCs w:val="24"/>
        </w:rPr>
        <w:t>и произвеждане на частични избори  за кмет на кметство Голямо Градище  на 23 юни 2024</w:t>
      </w:r>
      <w:r w:rsidRPr="0045120C">
        <w:rPr>
          <w:rFonts w:ascii="Times New Roman" w:hAnsi="Times New Roman" w:cs="Times New Roman"/>
          <w:sz w:val="24"/>
          <w:szCs w:val="24"/>
        </w:rPr>
        <w:t xml:space="preserve"> година.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A36" w:rsidRPr="00B63150" w:rsidRDefault="00620A36" w:rsidP="00620A3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63150">
        <w:rPr>
          <w:rFonts w:ascii="Times New Roman" w:hAnsi="Times New Roman" w:cs="Times New Roman"/>
          <w:sz w:val="24"/>
          <w:szCs w:val="24"/>
        </w:rPr>
        <w:t>.</w:t>
      </w:r>
      <w:r w:rsidRPr="00B63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Определяне на член на комисията по реда на чл.85, ал.9, изр. второ от ИК</w:t>
      </w:r>
    </w:p>
    <w:p w:rsidR="00620A36" w:rsidRDefault="00620A36" w:rsidP="00620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B63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Определяне брой членове на 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ИК, при произвеждане на </w:t>
      </w:r>
      <w:r w:rsidRPr="00B63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частични избори  за кмет на кметство Голямо Градище  на 23 юни 2024</w:t>
      </w:r>
      <w:r w:rsidRPr="0045120C">
        <w:rPr>
          <w:rFonts w:ascii="Times New Roman" w:hAnsi="Times New Roman" w:cs="Times New Roman"/>
          <w:sz w:val="24"/>
          <w:szCs w:val="24"/>
        </w:rPr>
        <w:t xml:space="preserve"> година.</w:t>
      </w:r>
    </w:p>
    <w:p w:rsidR="00126319" w:rsidRPr="00126319" w:rsidRDefault="00620A36" w:rsidP="00126319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65CA8">
        <w:rPr>
          <w:rFonts w:ascii="Times New Roman" w:hAnsi="Times New Roman" w:cs="Times New Roman"/>
          <w:sz w:val="24"/>
          <w:szCs w:val="24"/>
        </w:rPr>
        <w:t>.</w:t>
      </w:r>
      <w:r w:rsidRPr="00065C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6319" w:rsidRPr="00126319"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Определяне броя на членовете на СИК и разпределението на местата в СИК и техните ръководства между партиите и коалициите при произвеждане на  </w:t>
      </w:r>
      <w:r w:rsidR="00126319" w:rsidRPr="00126319">
        <w:rPr>
          <w:rFonts w:ascii="Times New Roman" w:eastAsiaTheme="minorEastAsia" w:hAnsi="Times New Roman" w:cs="Times New Roman"/>
          <w:sz w:val="24"/>
          <w:szCs w:val="24"/>
          <w:lang w:eastAsia="bg-BG"/>
        </w:rPr>
        <w:t>частични избори  за кмет на кметство Голямо Градище  на 23 юни 2024 година.</w:t>
      </w:r>
    </w:p>
    <w:p w:rsidR="000904F1" w:rsidRDefault="000904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126319"/>
    <w:rsid w:val="00152ACB"/>
    <w:rsid w:val="003B2BE6"/>
    <w:rsid w:val="003D494C"/>
    <w:rsid w:val="0044147F"/>
    <w:rsid w:val="00575725"/>
    <w:rsid w:val="00620A36"/>
    <w:rsid w:val="006B3FC6"/>
    <w:rsid w:val="00753B53"/>
    <w:rsid w:val="007C71BA"/>
    <w:rsid w:val="008617E4"/>
    <w:rsid w:val="00864739"/>
    <w:rsid w:val="009D34ED"/>
    <w:rsid w:val="009F0521"/>
    <w:rsid w:val="00D65F81"/>
    <w:rsid w:val="00DC290E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62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2023-10-03T06:31:00Z</dcterms:created>
  <dcterms:modified xsi:type="dcterms:W3CDTF">2024-05-14T13:07:00Z</dcterms:modified>
</cp:coreProperties>
</file>