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CA74A2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A74A2" w:rsidRDefault="00651224" w:rsidP="00CA74A2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CA74A2" w:rsidRPr="00C377EE">
        <w:rPr>
          <w:rFonts w:ascii="Times New Roman" w:hAnsi="Times New Roman" w:cs="Times New Roman"/>
          <w:sz w:val="24"/>
          <w:szCs w:val="24"/>
        </w:rPr>
        <w:t xml:space="preserve">Определя съставите на СИК </w:t>
      </w:r>
      <w:r w:rsidR="00CA74A2">
        <w:rPr>
          <w:rFonts w:ascii="Times New Roman" w:hAnsi="Times New Roman" w:cs="Times New Roman"/>
          <w:sz w:val="24"/>
          <w:szCs w:val="24"/>
        </w:rPr>
        <w:t>разпределени по партии</w:t>
      </w:r>
      <w:r w:rsidR="00CA7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4A2" w:rsidRDefault="00CA74A2" w:rsidP="00CA74A2">
      <w:pPr>
        <w:rPr>
          <w:rFonts w:ascii="Times New Roman" w:hAnsi="Times New Roman" w:cs="Times New Roman"/>
          <w:sz w:val="24"/>
          <w:szCs w:val="24"/>
        </w:rPr>
      </w:pPr>
    </w:p>
    <w:p w:rsidR="00CA74A2" w:rsidRDefault="00CA74A2" w:rsidP="00CA7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F14D0">
        <w:rPr>
          <w:rFonts w:ascii="Times New Roman" w:hAnsi="Times New Roman" w:cs="Times New Roman"/>
          <w:sz w:val="24"/>
          <w:szCs w:val="24"/>
        </w:rPr>
        <w:t>а основание  правомощията си по чл.87</w:t>
      </w:r>
      <w:r>
        <w:rPr>
          <w:rFonts w:ascii="Times New Roman" w:hAnsi="Times New Roman" w:cs="Times New Roman"/>
          <w:sz w:val="24"/>
          <w:szCs w:val="24"/>
        </w:rPr>
        <w:t>,ал1,ал.2</w:t>
      </w:r>
      <w:r w:rsidRPr="00AF14D0">
        <w:rPr>
          <w:rFonts w:ascii="Times New Roman" w:hAnsi="Times New Roman" w:cs="Times New Roman"/>
          <w:sz w:val="24"/>
          <w:szCs w:val="24"/>
        </w:rPr>
        <w:t xml:space="preserve"> от ИК и  съответствие с Решение № 1029-МИ/10.09.2019г. на ЦИК  и приложени към решението   „Методически указани</w:t>
      </w:r>
      <w:r>
        <w:rPr>
          <w:rFonts w:ascii="Times New Roman" w:hAnsi="Times New Roman" w:cs="Times New Roman"/>
          <w:sz w:val="24"/>
          <w:szCs w:val="24"/>
        </w:rPr>
        <w:t>я“  за определяне съставите на С</w:t>
      </w:r>
      <w:r w:rsidRPr="00AF14D0">
        <w:rPr>
          <w:rFonts w:ascii="Times New Roman" w:hAnsi="Times New Roman" w:cs="Times New Roman"/>
          <w:sz w:val="24"/>
          <w:szCs w:val="24"/>
        </w:rPr>
        <w:t xml:space="preserve">ИК на територията на общината и за разпределение на местата в ръководствата на СИК  в изборите за общински </w:t>
      </w:r>
      <w:proofErr w:type="spellStart"/>
      <w:r w:rsidRPr="00AF14D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14D0">
        <w:rPr>
          <w:rFonts w:ascii="Times New Roman" w:hAnsi="Times New Roman" w:cs="Times New Roman"/>
          <w:sz w:val="24"/>
          <w:szCs w:val="24"/>
        </w:rPr>
        <w:t xml:space="preserve"> и кметове  насрочени за 27 октомвр</w:t>
      </w:r>
      <w:r>
        <w:rPr>
          <w:rFonts w:ascii="Times New Roman" w:hAnsi="Times New Roman" w:cs="Times New Roman"/>
          <w:sz w:val="24"/>
          <w:szCs w:val="24"/>
        </w:rPr>
        <w:t>и 2019г. ОИК Опака</w:t>
      </w:r>
    </w:p>
    <w:p w:rsidR="00CA74A2" w:rsidRDefault="00CA74A2" w:rsidP="00CA74A2">
      <w:pPr>
        <w:rPr>
          <w:rFonts w:ascii="Times New Roman" w:hAnsi="Times New Roman" w:cs="Times New Roman"/>
          <w:b/>
          <w:sz w:val="24"/>
          <w:szCs w:val="24"/>
        </w:rPr>
      </w:pPr>
      <w:r w:rsidRPr="00E336C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A74A2" w:rsidRPr="00C377EE" w:rsidRDefault="00CA74A2" w:rsidP="00CA74A2">
      <w:pPr>
        <w:rPr>
          <w:rFonts w:ascii="Times New Roman" w:hAnsi="Times New Roman" w:cs="Times New Roman"/>
          <w:sz w:val="24"/>
          <w:szCs w:val="24"/>
        </w:rPr>
      </w:pPr>
      <w:r w:rsidRPr="00C377EE">
        <w:rPr>
          <w:rFonts w:ascii="Times New Roman" w:hAnsi="Times New Roman" w:cs="Times New Roman"/>
          <w:sz w:val="24"/>
          <w:szCs w:val="24"/>
        </w:rPr>
        <w:t xml:space="preserve">Определя съставите на СИК </w:t>
      </w:r>
      <w:r>
        <w:rPr>
          <w:rFonts w:ascii="Times New Roman" w:hAnsi="Times New Roman" w:cs="Times New Roman"/>
          <w:sz w:val="24"/>
          <w:szCs w:val="24"/>
        </w:rPr>
        <w:t>разпределени по партии</w:t>
      </w:r>
      <w:r w:rsidRPr="00C377EE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89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1080"/>
        <w:gridCol w:w="1665"/>
        <w:gridCol w:w="1440"/>
      </w:tblGrid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Политическа партия (коалиция)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Общ състав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Ръководство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Членове 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ПП "ГЕРБ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КП "Обединени патриоти"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ПП "ДПС"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ПП "Воля"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КП "ДБ"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74A2" w:rsidRPr="00C377EE" w:rsidTr="00420CB5"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Общо       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4A2" w:rsidRPr="00C377EE" w:rsidRDefault="00CA74A2" w:rsidP="0042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A74A2" w:rsidRDefault="00CA74A2" w:rsidP="00CA74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74A2" w:rsidRPr="00772566" w:rsidRDefault="00CA74A2" w:rsidP="00CA74A2">
      <w:pPr>
        <w:rPr>
          <w:rFonts w:ascii="Times New Roman" w:hAnsi="Times New Roman" w:cs="Times New Roman"/>
          <w:sz w:val="24"/>
          <w:szCs w:val="24"/>
        </w:rPr>
      </w:pPr>
      <w:r w:rsidRPr="00772566">
        <w:rPr>
          <w:rFonts w:ascii="Times New Roman" w:hAnsi="Times New Roman" w:cs="Times New Roman"/>
          <w:sz w:val="24"/>
          <w:szCs w:val="24"/>
        </w:rPr>
        <w:t>Копие от настоящото Решение да се изпрати незаб</w:t>
      </w:r>
      <w:r>
        <w:rPr>
          <w:rFonts w:ascii="Times New Roman" w:hAnsi="Times New Roman" w:cs="Times New Roman"/>
          <w:sz w:val="24"/>
          <w:szCs w:val="24"/>
        </w:rPr>
        <w:t xml:space="preserve">авно на кмета на община Опака </w:t>
      </w:r>
      <w:r w:rsidRPr="00772566">
        <w:rPr>
          <w:rFonts w:ascii="Times New Roman" w:hAnsi="Times New Roman" w:cs="Times New Roman"/>
          <w:sz w:val="24"/>
          <w:szCs w:val="24"/>
        </w:rPr>
        <w:t>.</w:t>
      </w:r>
    </w:p>
    <w:p w:rsidR="00CA74A2" w:rsidRPr="00772566" w:rsidRDefault="00CA74A2" w:rsidP="00CA74A2">
      <w:pPr>
        <w:rPr>
          <w:rFonts w:ascii="Times New Roman" w:hAnsi="Times New Roman" w:cs="Times New Roman"/>
          <w:sz w:val="24"/>
          <w:szCs w:val="24"/>
        </w:rPr>
      </w:pPr>
      <w:r w:rsidRPr="00772566">
        <w:rPr>
          <w:rFonts w:ascii="Times New Roman" w:hAnsi="Times New Roman" w:cs="Times New Roman"/>
          <w:sz w:val="24"/>
          <w:szCs w:val="24"/>
        </w:rPr>
        <w:t xml:space="preserve">Решението може да се обжалва в срок до три дни от обявяването му пред ЦИК София. </w:t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9C0F9C"/>
    <w:rsid w:val="00A01059"/>
    <w:rsid w:val="00A029F9"/>
    <w:rsid w:val="00B126E0"/>
    <w:rsid w:val="00B3651E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2019-09-16T12:51:00Z</dcterms:created>
  <dcterms:modified xsi:type="dcterms:W3CDTF">2019-09-16T12:51:00Z</dcterms:modified>
</cp:coreProperties>
</file>